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B7F2" w14:textId="77777777" w:rsidR="00D86F1A" w:rsidRDefault="00D86F1A" w:rsidP="00D86F1A">
      <w:pPr>
        <w:shd w:val="clear" w:color="auto" w:fill="FFFFFF"/>
        <w:tabs>
          <w:tab w:val="clear" w:pos="5387"/>
        </w:tabs>
        <w:spacing w:before="100" w:beforeAutospacing="1" w:after="360" w:line="570" w:lineRule="atLeast"/>
        <w:outlineLvl w:val="1"/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</w:pPr>
    </w:p>
    <w:p w14:paraId="0D6098C2" w14:textId="77777777" w:rsidR="00D86F1A" w:rsidRDefault="00D86F1A" w:rsidP="00D86F1A">
      <w:pPr>
        <w:shd w:val="clear" w:color="auto" w:fill="FFFFFF"/>
        <w:tabs>
          <w:tab w:val="clear" w:pos="5387"/>
        </w:tabs>
        <w:spacing w:before="100" w:beforeAutospacing="1" w:after="360" w:line="570" w:lineRule="atLeast"/>
        <w:outlineLvl w:val="1"/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</w:pPr>
      <w:r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>Bern</w:t>
      </w:r>
    </w:p>
    <w:p w14:paraId="4DD0F5C9" w14:textId="65374E6A" w:rsidR="00D86F1A" w:rsidRPr="00D86F1A" w:rsidRDefault="00D86F1A" w:rsidP="00D86F1A">
      <w:pPr>
        <w:shd w:val="clear" w:color="auto" w:fill="FFFFFF"/>
        <w:tabs>
          <w:tab w:val="clear" w:pos="5387"/>
        </w:tabs>
        <w:spacing w:before="100" w:beforeAutospacing="1" w:after="360" w:line="570" w:lineRule="atLeast"/>
        <w:outlineLvl w:val="1"/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</w:pPr>
      <w:r w:rsidRPr="00D86F1A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 xml:space="preserve">Wartung: </w:t>
      </w:r>
      <w:r w:rsidR="00273223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>IT-</w:t>
      </w:r>
      <w:r w:rsidRPr="00D86F1A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>Netzwerk</w:t>
      </w:r>
      <w:r w:rsidR="007C5B57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 xml:space="preserve"> gesamte BFH</w:t>
      </w:r>
      <w:r w:rsidRPr="00D86F1A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 xml:space="preserve"> am 14.12.2020</w:t>
      </w:r>
    </w:p>
    <w:p w14:paraId="6471F968" w14:textId="77777777" w:rsidR="00D86F1A" w:rsidRPr="00D86F1A" w:rsidRDefault="00D86F1A" w:rsidP="00D86F1A">
      <w:pPr>
        <w:tabs>
          <w:tab w:val="clear" w:pos="538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86F1A">
        <w:rPr>
          <w:rFonts w:ascii="Arial" w:eastAsia="Times New Roman" w:hAnsi="Arial" w:cs="Arial"/>
          <w:color w:val="3C3C3C"/>
          <w:sz w:val="20"/>
          <w:shd w:val="clear" w:color="auto" w:fill="FFFFFF"/>
          <w:lang w:eastAsia="de-CH"/>
        </w:rPr>
        <w:t> </w:t>
      </w:r>
    </w:p>
    <w:p w14:paraId="7A46AB43" w14:textId="12474952" w:rsidR="00D86F1A" w:rsidRP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Am Montag, den 14.12.2020 um 18.00</w:t>
      </w:r>
      <w:r w:rsidR="00273223">
        <w:rPr>
          <w:rFonts w:ascii="Arial" w:eastAsia="Times New Roman" w:hAnsi="Arial" w:cs="Arial"/>
          <w:color w:val="3C3C3C"/>
          <w:sz w:val="20"/>
          <w:lang w:eastAsia="de-CH"/>
        </w:rPr>
        <w:t xml:space="preserve"> – 21.00 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 xml:space="preserve">Uhr </w:t>
      </w:r>
      <w:r w:rsidR="00273223">
        <w:rPr>
          <w:rFonts w:ascii="Arial" w:eastAsia="Times New Roman" w:hAnsi="Arial" w:cs="Arial"/>
          <w:color w:val="3C3C3C"/>
          <w:sz w:val="20"/>
          <w:lang w:eastAsia="de-CH"/>
        </w:rPr>
        <w:t xml:space="preserve">wird die Netzwerk Infrastruktur in 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unserem Rechenzentrum in Bern aktualisiert.</w:t>
      </w:r>
      <w:r w:rsidR="00273223">
        <w:rPr>
          <w:rFonts w:ascii="Arial" w:eastAsia="Times New Roman" w:hAnsi="Arial" w:cs="Arial"/>
          <w:color w:val="3C3C3C"/>
          <w:sz w:val="20"/>
          <w:lang w:eastAsia="de-CH"/>
        </w:rPr>
        <w:t xml:space="preserve"> 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Dazu müssen alle betroffene Netzwerkgeräte neugestartet werden.</w:t>
      </w:r>
    </w:p>
    <w:p w14:paraId="04251BAF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</w:p>
    <w:p w14:paraId="1EA3C33F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>Auswirkung:</w:t>
      </w:r>
    </w:p>
    <w:p w14:paraId="2F538196" w14:textId="6A0DBF9F" w:rsidR="00D86F1A" w:rsidRP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>Das gesamte Netzwerk der BFH</w:t>
      </w:r>
      <w:r w:rsidR="00273223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 xml:space="preserve"> an allen Standorten</w:t>
      </w:r>
      <w:r w:rsidRPr="00D86F1A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 xml:space="preserve"> </w:t>
      </w:r>
      <w:r w:rsidR="00273223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>steht nicht zur Verfügung</w:t>
      </w:r>
      <w:r w:rsidRPr="00D86F1A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 xml:space="preserve"> (ausser </w:t>
      </w:r>
      <w:proofErr w:type="spellStart"/>
      <w:r w:rsidRPr="00D86F1A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>BFH.science</w:t>
      </w:r>
      <w:proofErr w:type="spellEnd"/>
      <w:r w:rsidRPr="00D86F1A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>)</w:t>
      </w:r>
    </w:p>
    <w:p w14:paraId="319F2352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</w:p>
    <w:p w14:paraId="411AD3BC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after="150"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Besten Dank für Ihre Kenntnisnahme und freundliche Grüsse</w:t>
      </w:r>
    </w:p>
    <w:p w14:paraId="3D39B00F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after="150"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Ihre IT-Services</w:t>
      </w:r>
    </w:p>
    <w:p w14:paraId="69240457" w14:textId="77777777" w:rsidR="001F3702" w:rsidRDefault="001F3702" w:rsidP="00072122"/>
    <w:p w14:paraId="25C77618" w14:textId="77777777" w:rsidR="00D86F1A" w:rsidRDefault="00D86F1A" w:rsidP="00072122"/>
    <w:p w14:paraId="700A2D30" w14:textId="77777777" w:rsidR="00D86F1A" w:rsidRDefault="00D86F1A" w:rsidP="00072122"/>
    <w:p w14:paraId="51748CAA" w14:textId="77777777" w:rsidR="00D86F1A" w:rsidRDefault="00D86F1A" w:rsidP="00D86F1A">
      <w:pPr>
        <w:shd w:val="clear" w:color="auto" w:fill="FFFFFF"/>
        <w:tabs>
          <w:tab w:val="clear" w:pos="5387"/>
        </w:tabs>
        <w:spacing w:before="100" w:beforeAutospacing="1" w:after="360" w:line="570" w:lineRule="atLeast"/>
        <w:outlineLvl w:val="1"/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</w:pPr>
      <w:r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>Biel</w:t>
      </w:r>
    </w:p>
    <w:p w14:paraId="7F4523E8" w14:textId="08D6F742" w:rsidR="00D86F1A" w:rsidRPr="00D86F1A" w:rsidRDefault="00D86F1A" w:rsidP="00D86F1A">
      <w:pPr>
        <w:shd w:val="clear" w:color="auto" w:fill="FFFFFF"/>
        <w:tabs>
          <w:tab w:val="clear" w:pos="5387"/>
        </w:tabs>
        <w:spacing w:before="100" w:beforeAutospacing="1" w:after="360" w:line="570" w:lineRule="atLeast"/>
        <w:outlineLvl w:val="1"/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</w:pPr>
      <w:r w:rsidRPr="00D86F1A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 xml:space="preserve">Wartung: </w:t>
      </w:r>
      <w:r w:rsidR="00273223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>IT-Netzwerk</w:t>
      </w:r>
      <w:r w:rsidRPr="00D86F1A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 xml:space="preserve"> </w:t>
      </w:r>
      <w:r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>Biel</w:t>
      </w:r>
      <w:r w:rsidRPr="00D86F1A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 xml:space="preserve"> am </w:t>
      </w:r>
      <w:r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>22</w:t>
      </w:r>
      <w:r w:rsidRPr="00D86F1A">
        <w:rPr>
          <w:rFonts w:ascii="UnitOT-Light" w:eastAsia="Times New Roman" w:hAnsi="UnitOT-Light" w:cs="Times New Roman"/>
          <w:color w:val="BD7E00"/>
          <w:spacing w:val="15"/>
          <w:sz w:val="51"/>
          <w:szCs w:val="51"/>
          <w:lang w:eastAsia="de-CH"/>
        </w:rPr>
        <w:t>.12.2020</w:t>
      </w:r>
    </w:p>
    <w:p w14:paraId="1A7F666E" w14:textId="77777777" w:rsidR="00D86F1A" w:rsidRPr="00D86F1A" w:rsidRDefault="00D86F1A" w:rsidP="00D86F1A">
      <w:pPr>
        <w:tabs>
          <w:tab w:val="clear" w:pos="538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86F1A">
        <w:rPr>
          <w:rFonts w:ascii="Arial" w:eastAsia="Times New Roman" w:hAnsi="Arial" w:cs="Arial"/>
          <w:color w:val="3C3C3C"/>
          <w:sz w:val="20"/>
          <w:shd w:val="clear" w:color="auto" w:fill="FFFFFF"/>
          <w:lang w:eastAsia="de-CH"/>
        </w:rPr>
        <w:t> </w:t>
      </w:r>
    </w:p>
    <w:p w14:paraId="445691B3" w14:textId="3516F67B" w:rsidR="00D86F1A" w:rsidRP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 xml:space="preserve">Am </w:t>
      </w:r>
      <w:r>
        <w:rPr>
          <w:rFonts w:ascii="Arial" w:eastAsia="Times New Roman" w:hAnsi="Arial" w:cs="Arial"/>
          <w:color w:val="3C3C3C"/>
          <w:sz w:val="20"/>
          <w:lang w:eastAsia="de-CH"/>
        </w:rPr>
        <w:t>Dienstag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 xml:space="preserve">, den </w:t>
      </w:r>
      <w:r>
        <w:rPr>
          <w:rFonts w:ascii="Arial" w:eastAsia="Times New Roman" w:hAnsi="Arial" w:cs="Arial"/>
          <w:color w:val="3C3C3C"/>
          <w:sz w:val="20"/>
          <w:lang w:eastAsia="de-CH"/>
        </w:rPr>
        <w:t>22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.12.2020 um 18.00</w:t>
      </w:r>
      <w:r w:rsidR="00273223">
        <w:rPr>
          <w:rFonts w:ascii="Arial" w:eastAsia="Times New Roman" w:hAnsi="Arial" w:cs="Arial"/>
          <w:color w:val="3C3C3C"/>
          <w:sz w:val="20"/>
          <w:lang w:eastAsia="de-CH"/>
        </w:rPr>
        <w:t xml:space="preserve"> – 21.00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 xml:space="preserve"> Uhr wird </w:t>
      </w:r>
      <w:r w:rsidR="00273223">
        <w:rPr>
          <w:rFonts w:ascii="Arial" w:eastAsia="Times New Roman" w:hAnsi="Arial" w:cs="Arial"/>
          <w:color w:val="3C3C3C"/>
          <w:sz w:val="20"/>
          <w:lang w:eastAsia="de-CH"/>
        </w:rPr>
        <w:t>die Netzwerk Infrastruktur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 xml:space="preserve"> in unserem Rechenzentrum in </w:t>
      </w:r>
      <w:r>
        <w:rPr>
          <w:rFonts w:ascii="Arial" w:eastAsia="Times New Roman" w:hAnsi="Arial" w:cs="Arial"/>
          <w:color w:val="3C3C3C"/>
          <w:sz w:val="20"/>
          <w:lang w:eastAsia="de-CH"/>
        </w:rPr>
        <w:t>Biel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 xml:space="preserve"> aktualisiert.</w:t>
      </w:r>
      <w:r w:rsidR="00273223">
        <w:rPr>
          <w:rFonts w:ascii="Arial" w:eastAsia="Times New Roman" w:hAnsi="Arial" w:cs="Arial"/>
          <w:color w:val="3C3C3C"/>
          <w:sz w:val="20"/>
          <w:lang w:eastAsia="de-CH"/>
        </w:rPr>
        <w:t xml:space="preserve"> </w:t>
      </w: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Dazu müssen alle betroffene Netzwerkgeräte neugestartet werden.</w:t>
      </w:r>
    </w:p>
    <w:p w14:paraId="48204FD3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</w:p>
    <w:p w14:paraId="1AA33CA7" w14:textId="77777777" w:rsid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b/>
          <w:bCs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b/>
          <w:bCs/>
          <w:color w:val="3C3C3C"/>
          <w:sz w:val="20"/>
          <w:lang w:eastAsia="de-CH"/>
        </w:rPr>
        <w:t>Auswirkung:</w:t>
      </w:r>
    </w:p>
    <w:p w14:paraId="5A23B9B6" w14:textId="279872C8" w:rsidR="00273223" w:rsidRDefault="00273223" w:rsidP="00D86F1A">
      <w:pPr>
        <w:pStyle w:val="HTMLVorformatier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Das Netzwerk an allen Standorten in Biel steht nicht zur Verfügung (</w:t>
      </w:r>
      <w:r w:rsidR="00834D9F">
        <w:rPr>
          <w:rFonts w:ascii="Arial" w:hAnsi="Arial" w:cs="Arial"/>
          <w:b/>
          <w:bCs/>
          <w:color w:val="000000"/>
        </w:rPr>
        <w:t>ausgenommen</w:t>
      </w:r>
      <w:r w:rsidR="00D86F1A">
        <w:rPr>
          <w:rFonts w:ascii="Arial" w:hAnsi="Arial" w:cs="Arial"/>
          <w:b/>
          <w:bCs/>
          <w:color w:val="000000"/>
        </w:rPr>
        <w:t xml:space="preserve"> der Standort</w:t>
      </w:r>
      <w:r w:rsidR="00834D9F">
        <w:rPr>
          <w:rFonts w:ascii="Arial" w:hAnsi="Arial" w:cs="Arial"/>
          <w:b/>
          <w:bCs/>
          <w:color w:val="000000"/>
        </w:rPr>
        <w:t xml:space="preserve"> an der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86F1A" w:rsidRPr="00D86F1A">
        <w:rPr>
          <w:rFonts w:ascii="Arial" w:hAnsi="Arial" w:cs="Arial"/>
          <w:b/>
          <w:bCs/>
          <w:color w:val="000000"/>
        </w:rPr>
        <w:t>Solothurnstrasse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14:paraId="72AB2A10" w14:textId="5436ECB5" w:rsidR="00D86F1A" w:rsidRDefault="00D86F1A" w:rsidP="00D86F1A">
      <w:pPr>
        <w:pStyle w:val="HTMLVorformatiert"/>
        <w:rPr>
          <w:color w:val="000000"/>
        </w:rPr>
      </w:pPr>
      <w:r>
        <w:rPr>
          <w:color w:val="000000"/>
        </w:rPr>
        <w:t xml:space="preserve">            </w:t>
      </w:r>
    </w:p>
    <w:p w14:paraId="2B799A3B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</w:p>
    <w:p w14:paraId="731E8AFE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after="150"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Besten Dank für Ihre Kenntnisnahme und freundliche Grüsse</w:t>
      </w:r>
    </w:p>
    <w:p w14:paraId="75C73000" w14:textId="77777777" w:rsidR="00D86F1A" w:rsidRPr="00D86F1A" w:rsidRDefault="00D86F1A" w:rsidP="00D86F1A">
      <w:pPr>
        <w:shd w:val="clear" w:color="auto" w:fill="FFFFFF"/>
        <w:tabs>
          <w:tab w:val="clear" w:pos="5387"/>
        </w:tabs>
        <w:spacing w:after="150" w:line="240" w:lineRule="auto"/>
        <w:rPr>
          <w:rFonts w:ascii="Arial" w:eastAsia="Times New Roman" w:hAnsi="Arial" w:cs="Arial"/>
          <w:color w:val="3C3C3C"/>
          <w:sz w:val="20"/>
          <w:lang w:eastAsia="de-CH"/>
        </w:rPr>
      </w:pPr>
      <w:r w:rsidRPr="00D86F1A">
        <w:rPr>
          <w:rFonts w:ascii="Arial" w:eastAsia="Times New Roman" w:hAnsi="Arial" w:cs="Arial"/>
          <w:color w:val="3C3C3C"/>
          <w:sz w:val="20"/>
          <w:lang w:eastAsia="de-CH"/>
        </w:rPr>
        <w:t>Ihre IT-Services</w:t>
      </w:r>
    </w:p>
    <w:p w14:paraId="75896868" w14:textId="77777777" w:rsidR="00D86F1A" w:rsidRDefault="00D86F1A" w:rsidP="00072122"/>
    <w:sectPr w:rsidR="00D86F1A" w:rsidSect="00495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95" w:right="1004" w:bottom="1077" w:left="144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43629" w14:textId="77777777" w:rsidR="00A53CC9" w:rsidRDefault="00A53CC9" w:rsidP="00DD29EF">
      <w:pPr>
        <w:spacing w:line="240" w:lineRule="auto"/>
      </w:pPr>
      <w:r>
        <w:separator/>
      </w:r>
    </w:p>
  </w:endnote>
  <w:endnote w:type="continuationSeparator" w:id="0">
    <w:p w14:paraId="641F083B" w14:textId="77777777" w:rsidR="00A53CC9" w:rsidRDefault="00A53CC9" w:rsidP="00DD2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yant Pro Regular Alternat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tOT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6BF9" w14:textId="77777777" w:rsidR="00B25A35" w:rsidRDefault="00B25A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D16A" w14:textId="77777777" w:rsidR="00F42C19" w:rsidRPr="00302455" w:rsidRDefault="00302455" w:rsidP="00302455">
    <w:pPr>
      <w:pStyle w:val="Fuzeile"/>
      <w:tabs>
        <w:tab w:val="clear" w:pos="4536"/>
        <w:tab w:val="clear" w:pos="5387"/>
        <w:tab w:val="clear" w:pos="9072"/>
        <w:tab w:val="right" w:pos="9456"/>
      </w:tabs>
      <w:rPr>
        <w:sz w:val="16"/>
        <w:lang w:val="fr-CH"/>
      </w:rPr>
    </w:pPr>
    <w:r w:rsidRPr="00302455">
      <w:rPr>
        <w:color w:val="697D91"/>
        <w:sz w:val="16"/>
        <w:lang w:val="fr-CH"/>
      </w:rPr>
      <w:t xml:space="preserve">Berner Fachhochschule | </w:t>
    </w:r>
    <w:proofErr w:type="spellStart"/>
    <w:r w:rsidRPr="00302455">
      <w:rPr>
        <w:color w:val="697D91"/>
        <w:sz w:val="16"/>
        <w:lang w:val="fr-CH"/>
      </w:rPr>
      <w:t>Gesundheit</w:t>
    </w:r>
    <w:proofErr w:type="spellEnd"/>
    <w:r w:rsidR="00F42C19" w:rsidRPr="00302455">
      <w:rPr>
        <w:color w:val="697D91"/>
        <w:sz w:val="16"/>
        <w:lang w:val="fr-CH"/>
      </w:rPr>
      <w:tab/>
      <w:t xml:space="preserve">Seite </w:t>
    </w:r>
    <w:r w:rsidR="00F42C19" w:rsidRPr="00B25A35">
      <w:rPr>
        <w:color w:val="697D91"/>
        <w:sz w:val="16"/>
      </w:rPr>
      <w:fldChar w:fldCharType="begin"/>
    </w:r>
    <w:r w:rsidR="00F42C19" w:rsidRPr="00302455">
      <w:rPr>
        <w:color w:val="697D91"/>
        <w:sz w:val="16"/>
        <w:lang w:val="fr-CH"/>
      </w:rPr>
      <w:instrText xml:space="preserve"> PAGE   \* MERGEFORMAT </w:instrText>
    </w:r>
    <w:r w:rsidR="00F42C19" w:rsidRPr="00B25A35">
      <w:rPr>
        <w:color w:val="697D91"/>
        <w:sz w:val="16"/>
      </w:rPr>
      <w:fldChar w:fldCharType="separate"/>
    </w:r>
    <w:r>
      <w:rPr>
        <w:noProof/>
        <w:color w:val="697D91"/>
        <w:sz w:val="16"/>
        <w:lang w:val="fr-CH"/>
      </w:rPr>
      <w:t>1</w:t>
    </w:r>
    <w:r w:rsidR="00F42C19" w:rsidRPr="00B25A35">
      <w:rPr>
        <w:color w:val="697D9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F6CD" w14:textId="77777777" w:rsidR="00B25A35" w:rsidRDefault="00B25A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50A9" w14:textId="77777777" w:rsidR="00A53CC9" w:rsidRDefault="00A53CC9" w:rsidP="00DD29EF">
      <w:pPr>
        <w:spacing w:line="240" w:lineRule="auto"/>
      </w:pPr>
      <w:r>
        <w:separator/>
      </w:r>
    </w:p>
  </w:footnote>
  <w:footnote w:type="continuationSeparator" w:id="0">
    <w:p w14:paraId="43B41A8E" w14:textId="77777777" w:rsidR="00A53CC9" w:rsidRDefault="00A53CC9" w:rsidP="00DD2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7F59" w14:textId="77777777" w:rsidR="00B25A35" w:rsidRDefault="00B25A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C35A" w14:textId="77777777" w:rsidR="00DD29EF" w:rsidRDefault="00DD29E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58256555" wp14:editId="2DAD6504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3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0091CF2" wp14:editId="28A86F98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7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CA29" w14:textId="77777777" w:rsidR="00B25A35" w:rsidRDefault="00B25A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27A80646"/>
    <w:multiLevelType w:val="multilevel"/>
    <w:tmpl w:val="74623C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6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F1"/>
    <w:rsid w:val="00072122"/>
    <w:rsid w:val="00171DD7"/>
    <w:rsid w:val="001F3702"/>
    <w:rsid w:val="00204C5E"/>
    <w:rsid w:val="00273223"/>
    <w:rsid w:val="00302455"/>
    <w:rsid w:val="003E7A2B"/>
    <w:rsid w:val="00477A0A"/>
    <w:rsid w:val="00495E4E"/>
    <w:rsid w:val="00524383"/>
    <w:rsid w:val="005476EA"/>
    <w:rsid w:val="006E609B"/>
    <w:rsid w:val="007358A7"/>
    <w:rsid w:val="007461ED"/>
    <w:rsid w:val="007C5B57"/>
    <w:rsid w:val="00834D9F"/>
    <w:rsid w:val="008425F1"/>
    <w:rsid w:val="00871E68"/>
    <w:rsid w:val="009632BE"/>
    <w:rsid w:val="00A53CC9"/>
    <w:rsid w:val="00AC19C6"/>
    <w:rsid w:val="00B10700"/>
    <w:rsid w:val="00B1690C"/>
    <w:rsid w:val="00B25A35"/>
    <w:rsid w:val="00BA722D"/>
    <w:rsid w:val="00CD619A"/>
    <w:rsid w:val="00D53CDB"/>
    <w:rsid w:val="00D86F1A"/>
    <w:rsid w:val="00DD17BA"/>
    <w:rsid w:val="00DD29EF"/>
    <w:rsid w:val="00DE1BD9"/>
    <w:rsid w:val="00E31784"/>
    <w:rsid w:val="00EC440E"/>
    <w:rsid w:val="00F42C19"/>
    <w:rsid w:val="00F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4FD531"/>
  <w15:chartTrackingRefBased/>
  <w15:docId w15:val="{01A2CFEA-00F5-4D85-BE5A-562BB4EE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E68"/>
    <w:pPr>
      <w:tabs>
        <w:tab w:val="left" w:pos="5387"/>
      </w:tabs>
      <w:spacing w:after="0" w:line="244" w:lineRule="atLeast"/>
    </w:pPr>
    <w:rPr>
      <w:rFonts w:eastAsiaTheme="minorHAnsi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72122"/>
    <w:pPr>
      <w:keepNext/>
      <w:keepLines/>
      <w:numPr>
        <w:numId w:val="22"/>
      </w:numPr>
      <w:tabs>
        <w:tab w:val="clear" w:pos="5387"/>
        <w:tab w:val="left" w:pos="340"/>
        <w:tab w:val="left" w:pos="567"/>
        <w:tab w:val="left" w:pos="794"/>
      </w:tabs>
      <w:spacing w:before="360" w:after="240" w:line="336" w:lineRule="atLeast"/>
      <w:ind w:left="340" w:hanging="340"/>
      <w:outlineLvl w:val="0"/>
    </w:pPr>
    <w:rPr>
      <w:rFonts w:asciiTheme="majorHAnsi" w:eastAsia="Times New Roman" w:hAnsiTheme="majorHAnsi" w:cs="Times New Roman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71E68"/>
    <w:pPr>
      <w:keepNext/>
      <w:keepLines/>
      <w:numPr>
        <w:ilvl w:val="1"/>
        <w:numId w:val="22"/>
      </w:numPr>
      <w:tabs>
        <w:tab w:val="clear" w:pos="5387"/>
        <w:tab w:val="left" w:pos="567"/>
        <w:tab w:val="left" w:pos="794"/>
      </w:tabs>
      <w:spacing w:before="360" w:after="120"/>
      <w:outlineLvl w:val="1"/>
    </w:pPr>
    <w:rPr>
      <w:rFonts w:asciiTheme="majorHAnsi" w:eastAsia="Times New Roman" w:hAnsiTheme="majorHAnsi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71E68"/>
    <w:pPr>
      <w:keepNext/>
      <w:numPr>
        <w:ilvl w:val="2"/>
        <w:numId w:val="22"/>
      </w:numPr>
      <w:tabs>
        <w:tab w:val="clear" w:pos="5387"/>
      </w:tabs>
      <w:outlineLvl w:val="2"/>
    </w:pPr>
    <w:rPr>
      <w:rFonts w:asciiTheme="majorHAnsi" w:eastAsia="Lucida Sans" w:hAnsiTheme="majorHAnsi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871E68"/>
    <w:pPr>
      <w:keepNext/>
      <w:numPr>
        <w:ilvl w:val="3"/>
        <w:numId w:val="22"/>
      </w:numPr>
      <w:tabs>
        <w:tab w:val="clear" w:pos="5387"/>
      </w:tabs>
      <w:outlineLvl w:val="3"/>
    </w:pPr>
    <w:rPr>
      <w:rFonts w:asciiTheme="majorHAnsi" w:eastAsia="Lucida Sans" w:hAnsiTheme="majorHAnsi"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477A0A"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rsid w:val="00871E68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1"/>
    <w:qFormat/>
    <w:rsid w:val="00871E68"/>
    <w:pPr>
      <w:numPr>
        <w:numId w:val="17"/>
      </w:numPr>
      <w:tabs>
        <w:tab w:val="clear" w:pos="5387"/>
      </w:tabs>
    </w:pPr>
    <w:rPr>
      <w:rFonts w:eastAsia="Lucida Sans" w:cs="Times New Roman"/>
    </w:r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71E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E68"/>
    <w:rPr>
      <w:rFonts w:eastAsiaTheme="minorHAnsi"/>
      <w:sz w:val="19"/>
      <w:szCs w:val="20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rsid w:val="00871E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E68"/>
    <w:rPr>
      <w:rFonts w:eastAsiaTheme="minorEastAsia"/>
      <w:color w:val="5A5A5A" w:themeColor="text1" w:themeTint="A5"/>
      <w:spacing w:val="15"/>
      <w:lang w:val="fr-CH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871E68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E68"/>
    <w:rPr>
      <w:rFonts w:eastAsiaTheme="minorHAnsi"/>
      <w:sz w:val="16"/>
      <w:szCs w:val="20"/>
      <w:lang w:val="fr-CH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1"/>
    <w:qFormat/>
    <w:rsid w:val="00871E68"/>
    <w:pPr>
      <w:numPr>
        <w:numId w:val="18"/>
      </w:numPr>
      <w:tabs>
        <w:tab w:val="clear" w:pos="5387"/>
      </w:tabs>
      <w:jc w:val="both"/>
    </w:pPr>
    <w:rPr>
      <w:rFonts w:eastAsia="Lucida Sans" w:cs="Times New Roman"/>
    </w:rPr>
  </w:style>
  <w:style w:type="paragraph" w:customStyle="1" w:styleId="RefFusszeile">
    <w:name w:val="Ref_Fusszeile"/>
    <w:basedOn w:val="Fuzeile"/>
    <w:uiPriority w:val="3"/>
    <w:rsid w:val="00477A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 w:cs="Times New Roman"/>
      <w:sz w:val="19"/>
      <w:szCs w:val="20"/>
      <w:lang w:eastAsia="de-CH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871E68"/>
    <w:pPr>
      <w:spacing w:after="0" w:line="244" w:lineRule="atLeast"/>
    </w:pPr>
    <w:rPr>
      <w:rFonts w:eastAsiaTheme="minorHAnsi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rsid w:val="00871E68"/>
    <w:pPr>
      <w:contextualSpacing/>
    </w:pPr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1E68"/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  <w:lang w:val="fr-CH"/>
    </w:rPr>
  </w:style>
  <w:style w:type="character" w:customStyle="1" w:styleId="berschrift1Zchn">
    <w:name w:val="Überschrift 1 Zchn"/>
    <w:link w:val="berschrift1"/>
    <w:uiPriority w:val="2"/>
    <w:rsid w:val="00072122"/>
    <w:rPr>
      <w:rFonts w:asciiTheme="majorHAnsi" w:eastAsia="Times New Roman" w:hAnsiTheme="majorHAnsi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71E68"/>
    <w:rPr>
      <w:rFonts w:asciiTheme="majorHAnsi" w:eastAsia="Times New Roman" w:hAnsiTheme="majorHAnsi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71E68"/>
    <w:rPr>
      <w:rFonts w:asciiTheme="majorHAnsi" w:hAnsiTheme="majorHAnsi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871E68"/>
    <w:rPr>
      <w:rFonts w:asciiTheme="majorHAnsi" w:hAnsiTheme="majorHAnsi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styleId="KeinLeerraum">
    <w:name w:val="No Spacing"/>
    <w:uiPriority w:val="1"/>
    <w:qFormat/>
    <w:rsid w:val="00072122"/>
    <w:pPr>
      <w:tabs>
        <w:tab w:val="left" w:pos="5387"/>
      </w:tabs>
      <w:spacing w:after="0" w:line="240" w:lineRule="auto"/>
    </w:pPr>
    <w:rPr>
      <w:rFonts w:eastAsiaTheme="minorHAnsi"/>
      <w:sz w:val="19"/>
      <w:szCs w:val="20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D86F1A"/>
    <w:pPr>
      <w:tabs>
        <w:tab w:val="clear" w:pos="538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86F1A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86F1A"/>
    <w:pPr>
      <w:tabs>
        <w:tab w:val="clear" w:pos="538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86F1A"/>
    <w:rPr>
      <w:rFonts w:ascii="Courier New" w:eastAsiaTheme="minorHAnsi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BFH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Zürcher David Roa</dc:creator>
  <cp:keywords/>
  <dc:description/>
  <cp:lastModifiedBy>Palombo Yannick</cp:lastModifiedBy>
  <cp:revision>4</cp:revision>
  <dcterms:created xsi:type="dcterms:W3CDTF">2020-12-02T12:47:00Z</dcterms:created>
  <dcterms:modified xsi:type="dcterms:W3CDTF">2020-12-02T12:47:00Z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ChangeLogo">
    <vt:bool>true</vt:bool>
  </property>
</Properties>
</file>